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A9C" w14:textId="40160E22" w:rsidR="00E22F09" w:rsidRDefault="004F5653">
      <w:pPr>
        <w:rPr>
          <w:rFonts w:ascii="Arial" w:hAnsi="Arial" w:cs="Arial"/>
          <w:b/>
          <w:bCs/>
          <w:u w:val="single"/>
        </w:rPr>
      </w:pPr>
      <w:r w:rsidRPr="004F5653">
        <w:rPr>
          <w:rFonts w:ascii="Arial" w:hAnsi="Arial" w:cs="Arial"/>
          <w:b/>
          <w:bCs/>
          <w:u w:val="single"/>
        </w:rPr>
        <w:t>Article</w:t>
      </w:r>
    </w:p>
    <w:p w14:paraId="42648C1E" w14:textId="247F412A" w:rsidR="004F5653" w:rsidRDefault="001B42E7" w:rsidP="004F5653">
      <w:pPr>
        <w:spacing w:line="276" w:lineRule="auto"/>
        <w:jc w:val="center"/>
        <w:rPr>
          <w:rFonts w:ascii="Arial" w:eastAsia="Arial" w:hAnsi="Arial" w:cs="Arial"/>
          <w:b/>
          <w:kern w:val="0"/>
          <w:sz w:val="26"/>
          <w:szCs w:val="26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sz w:val="26"/>
          <w:szCs w:val="26"/>
          <w:lang w:eastAsia="en-ID"/>
          <w14:ligatures w14:val="none"/>
        </w:rPr>
        <w:t>Indonesian Crafts for ASEAN</w:t>
      </w:r>
    </w:p>
    <w:p w14:paraId="0B4AB850" w14:textId="77777777" w:rsidR="004F5653" w:rsidRDefault="004F5653" w:rsidP="004F5653">
      <w:pPr>
        <w:jc w:val="both"/>
        <w:rPr>
          <w:rFonts w:ascii="Arial" w:eastAsia="Arial" w:hAnsi="Arial" w:cs="Arial"/>
          <w:b/>
          <w:kern w:val="0"/>
          <w:sz w:val="20"/>
          <w:szCs w:val="20"/>
          <w:lang w:eastAsia="en-ID"/>
          <w14:ligatures w14:val="none"/>
        </w:rPr>
      </w:pPr>
    </w:p>
    <w:p w14:paraId="7D351A1E" w14:textId="3B5EB070" w:rsidR="004F5653" w:rsidRPr="00CB7672" w:rsidRDefault="001B42E7" w:rsidP="004F5653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Indonesia is a </w:t>
      </w:r>
      <w:r w:rsidR="00CB7672">
        <w:rPr>
          <w:rFonts w:ascii="Arial" w:eastAsia="Arial" w:hAnsi="Arial" w:cs="Arial"/>
          <w:bCs/>
          <w:kern w:val="0"/>
          <w:lang w:eastAsia="en-ID"/>
          <w14:ligatures w14:val="none"/>
        </w:rPr>
        <w:t>treasure trove of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</w:t>
      </w:r>
      <w:r w:rsidR="00CB7672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crafts. From </w:t>
      </w:r>
      <w:proofErr w:type="spellStart"/>
      <w:r w:rsidR="00CB7672">
        <w:rPr>
          <w:rFonts w:ascii="Arial" w:eastAsia="Arial" w:hAnsi="Arial" w:cs="Arial"/>
          <w:bCs/>
          <w:kern w:val="0"/>
          <w:lang w:eastAsia="en-ID"/>
          <w14:ligatures w14:val="none"/>
        </w:rPr>
        <w:t>Sabang</w:t>
      </w:r>
      <w:proofErr w:type="spellEnd"/>
      <w:r w:rsidR="00CB7672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to Merauke, various types of crafts can be found easily with their own local wisdom. Every region in Indonesia has its own uniqueness in terms of craft products such as </w:t>
      </w:r>
      <w:proofErr w:type="spellStart"/>
      <w:r w:rsidR="00CB7672">
        <w:rPr>
          <w:rFonts w:ascii="Arial" w:eastAsia="Arial" w:hAnsi="Arial" w:cs="Arial"/>
          <w:bCs/>
          <w:i/>
          <w:iCs/>
          <w:kern w:val="0"/>
          <w:lang w:eastAsia="en-ID"/>
          <w14:ligatures w14:val="none"/>
        </w:rPr>
        <w:t>wayang</w:t>
      </w:r>
      <w:proofErr w:type="spellEnd"/>
      <w:r w:rsidR="00CB7672">
        <w:rPr>
          <w:rFonts w:ascii="Arial" w:eastAsia="Arial" w:hAnsi="Arial" w:cs="Arial"/>
          <w:bCs/>
          <w:i/>
          <w:iCs/>
          <w:kern w:val="0"/>
          <w:lang w:eastAsia="en-ID"/>
          <w14:ligatures w14:val="none"/>
        </w:rPr>
        <w:t xml:space="preserve"> </w:t>
      </w:r>
      <w:r w:rsidR="00CB7672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(shadow puppets), metal, cloth, wood, and others. Due to their uniqueness and creativity, many Indonesian products are popular among foreign tourists and even become export products. </w:t>
      </w:r>
    </w:p>
    <w:p w14:paraId="66B023FC" w14:textId="3179855A" w:rsidR="006A564F" w:rsidRPr="00F72933" w:rsidRDefault="00CB7672" w:rsidP="00F72933">
      <w:pPr>
        <w:tabs>
          <w:tab w:val="center" w:pos="4513"/>
        </w:tabs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Indonesian craft exports include Batik </w:t>
      </w:r>
      <w:r w:rsidR="00F72933">
        <w:rPr>
          <w:rFonts w:ascii="Arial" w:eastAsia="Arial" w:hAnsi="Arial" w:cs="Arial"/>
          <w:bCs/>
          <w:kern w:val="0"/>
          <w:lang w:eastAsia="en-ID"/>
          <w14:ligatures w14:val="none"/>
        </w:rPr>
        <w:t>cloths, wood carving crafts,</w:t>
      </w:r>
      <w:r w:rsidR="00F72933">
        <w:rPr>
          <w:rFonts w:ascii="Arial" w:eastAsia="Arial" w:hAnsi="Arial" w:cs="Arial"/>
          <w:bCs/>
          <w:i/>
          <w:iCs/>
          <w:kern w:val="0"/>
          <w:lang w:eastAsia="en-ID"/>
          <w14:ligatures w14:val="none"/>
        </w:rPr>
        <w:t xml:space="preserve"> </w:t>
      </w:r>
      <w:proofErr w:type="spellStart"/>
      <w:r w:rsidR="00F72933">
        <w:rPr>
          <w:rFonts w:ascii="Arial" w:eastAsia="Arial" w:hAnsi="Arial" w:cs="Arial"/>
          <w:bCs/>
          <w:i/>
          <w:iCs/>
          <w:kern w:val="0"/>
          <w:lang w:eastAsia="en-ID"/>
          <w14:ligatures w14:val="none"/>
        </w:rPr>
        <w:t>wayang</w:t>
      </w:r>
      <w:proofErr w:type="spellEnd"/>
      <w:r w:rsidR="00F72933">
        <w:rPr>
          <w:rFonts w:ascii="Arial" w:eastAsia="Arial" w:hAnsi="Arial" w:cs="Arial"/>
          <w:bCs/>
          <w:kern w:val="0"/>
          <w:lang w:eastAsia="en-ID"/>
          <w14:ligatures w14:val="none"/>
        </w:rPr>
        <w:t>, woven crafts, metal crafts, and stone crafts. The export potential of craft products is estimated at around Rp11 – 14 trillion in 2023.</w:t>
      </w:r>
      <w:r w:rsidR="00285D59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The export destinations for crafts, previously dominated by Japanese, European (Great Britain and Dutch), and ASEAN markets, are starting to diversify to non-traditional markets such as African and Latin American markets. Various Indonesian crafts have good potential in the ASEAN market. For example, decorative pet cages are in demand in Malaysia.</w:t>
      </w:r>
    </w:p>
    <w:p w14:paraId="1E808298" w14:textId="2E593BA2" w:rsidR="0061602B" w:rsidRDefault="00285D59" w:rsidP="004F5653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According to data from the Ministry of Tourism and Creative Economy, the export value of the creative economy has reached US$24.79 billion with an added value of Rp1.236 trillion as of November 2022. Previously, the export value of the Indonesian creative economy was US$23.9 billion in 2021 and only US$18.8 billion in 2020.</w:t>
      </w:r>
    </w:p>
    <w:p w14:paraId="6E6AB4FD" w14:textId="41EC8F92" w:rsidR="00E40A91" w:rsidRDefault="00E40A91" w:rsidP="004F5653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Fashion, handicrafts, and culinary are commodities with the </w:t>
      </w:r>
      <w:r w:rsidR="00285D59">
        <w:rPr>
          <w:rFonts w:ascii="Arial" w:eastAsia="Arial" w:hAnsi="Arial" w:cs="Arial"/>
          <w:bCs/>
          <w:kern w:val="0"/>
          <w:lang w:eastAsia="en-ID"/>
          <w14:ligatures w14:val="none"/>
        </w:rPr>
        <w:t>largest contribut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ion to Indonesian </w:t>
      </w:r>
      <w:r w:rsidR="00285D59">
        <w:rPr>
          <w:rFonts w:ascii="Arial" w:eastAsia="Arial" w:hAnsi="Arial" w:cs="Arial"/>
          <w:bCs/>
          <w:kern w:val="0"/>
          <w:lang w:eastAsia="en-ID"/>
          <w14:ligatures w14:val="none"/>
        </w:rPr>
        <w:t>foreign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exchange. In addition to these three, </w:t>
      </w:r>
      <w:r w:rsidR="00661BCE" w:rsidRPr="00661BCE">
        <w:rPr>
          <w:rFonts w:ascii="Arial" w:eastAsia="Arial" w:hAnsi="Arial" w:cs="Arial"/>
          <w:bCs/>
          <w:kern w:val="0"/>
          <w:lang w:eastAsia="en-ID"/>
          <w14:ligatures w14:val="none"/>
        </w:rPr>
        <w:t>other commodities such as game apps, television, radio, photography, advertising, publishing, performing arts, and visual arts are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promoted as Indonesia’s leading creative economy commodities in the ASEAN, Asian, or global markets.</w:t>
      </w:r>
    </w:p>
    <w:p w14:paraId="615317A4" w14:textId="7E8AD11D" w:rsidR="00F238C3" w:rsidRDefault="00E40A91" w:rsidP="004F5653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Aside from increasing the export of creative products, Indonesia has several commodities that are exported to ASEAN countries. The following is a list of Indonesia’s exports to ASEAN countries:</w:t>
      </w:r>
    </w:p>
    <w:p w14:paraId="2E853B40" w14:textId="55545174" w:rsidR="00E40A91" w:rsidRDefault="00E40A91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Coffee</w:t>
      </w:r>
    </w:p>
    <w:p w14:paraId="1EC59FEA" w14:textId="1DACEAA0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Thailand, Malaysia, and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am.</w:t>
      </w:r>
    </w:p>
    <w:p w14:paraId="0391A5A8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4619EDCF" w14:textId="3F4C67D0" w:rsidR="00E40A91" w:rsidRDefault="00E40A91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Shrimp</w:t>
      </w:r>
    </w:p>
    <w:p w14:paraId="442E6D01" w14:textId="058CDCC0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Thailand.</w:t>
      </w:r>
    </w:p>
    <w:p w14:paraId="07FD6681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469F1C8B" w14:textId="2830E58F" w:rsidR="00E40A91" w:rsidRDefault="00E40A91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Cacao</w:t>
      </w:r>
    </w:p>
    <w:p w14:paraId="76E37424" w14:textId="1F52118C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Thailand.</w:t>
      </w:r>
    </w:p>
    <w:p w14:paraId="2A77E18E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16691A73" w14:textId="161AF800" w:rsidR="00E40A91" w:rsidRDefault="00E40A91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Palm oil</w:t>
      </w:r>
    </w:p>
    <w:p w14:paraId="23A8C616" w14:textId="329A10BD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 and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am.</w:t>
      </w:r>
    </w:p>
    <w:p w14:paraId="3EDC9653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0F83112D" w14:textId="2E86E9C5" w:rsidR="00E40A91" w:rsidRDefault="00E40A91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Electronics</w:t>
      </w:r>
    </w:p>
    <w:p w14:paraId="08C2F905" w14:textId="55C5FBE8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am.</w:t>
      </w:r>
    </w:p>
    <w:p w14:paraId="5153CD89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076ACFC2" w14:textId="00B40B1C" w:rsidR="00E40A91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Automotive</w:t>
      </w:r>
      <w:r w:rsidR="00E40A91">
        <w:rPr>
          <w:rFonts w:ascii="Arial" w:eastAsia="Arial" w:hAnsi="Arial" w:cs="Arial"/>
          <w:b/>
          <w:kern w:val="0"/>
          <w:lang w:eastAsia="en-ID"/>
          <w14:ligatures w14:val="none"/>
        </w:rPr>
        <w:t xml:space="preserve"> parts</w:t>
      </w:r>
    </w:p>
    <w:p w14:paraId="161AE447" w14:textId="7E7332B7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Thailand, and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am.</w:t>
      </w:r>
    </w:p>
    <w:p w14:paraId="1725A077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D233904" w14:textId="5078A245" w:rsidR="00E40A91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Textiles and textile products</w:t>
      </w:r>
    </w:p>
    <w:p w14:paraId="3EF6141F" w14:textId="1989C615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Singapore.</w:t>
      </w:r>
    </w:p>
    <w:p w14:paraId="5580C6BB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6FA00D4A" w14:textId="3C81E123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Furniture</w:t>
      </w:r>
    </w:p>
    <w:p w14:paraId="5DA6DC25" w14:textId="4854C920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 and Singapore.</w:t>
      </w:r>
    </w:p>
    <w:p w14:paraId="164E83F9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66A7C58A" w14:textId="545A2259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Footwear</w:t>
      </w:r>
    </w:p>
    <w:p w14:paraId="20E4817B" w14:textId="5D29AE6A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 and Thailand.</w:t>
      </w:r>
    </w:p>
    <w:p w14:paraId="2314F2E0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12E88934" w14:textId="4E4E7FC5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Rubber and rubber products</w:t>
      </w:r>
    </w:p>
    <w:p w14:paraId="674D320C" w14:textId="75B63118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Thailand.</w:t>
      </w:r>
    </w:p>
    <w:p w14:paraId="69866EFC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4D43A831" w14:textId="655CB0C1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Medical equipment</w:t>
      </w:r>
    </w:p>
    <w:p w14:paraId="2FF5DBF1" w14:textId="3DAA68C8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 and Singapore.</w:t>
      </w:r>
    </w:p>
    <w:p w14:paraId="4D82995F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2A92525" w14:textId="24897DA2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Spices</w:t>
      </w:r>
    </w:p>
    <w:p w14:paraId="49A56A85" w14:textId="3ED02D51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Singapore.</w:t>
      </w:r>
    </w:p>
    <w:p w14:paraId="53675165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5AA2CFF5" w14:textId="2642ADC0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Crafts</w:t>
      </w:r>
    </w:p>
    <w:p w14:paraId="6710693A" w14:textId="1828F258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Singapore.</w:t>
      </w:r>
    </w:p>
    <w:p w14:paraId="75E5DBC1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60FAA2AF" w14:textId="0E2C6763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Craft Products</w:t>
      </w:r>
    </w:p>
    <w:p w14:paraId="58870692" w14:textId="1102183C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Thailand.</w:t>
      </w:r>
    </w:p>
    <w:p w14:paraId="18686EF8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6BD95550" w14:textId="7975EA45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Jewelry</w:t>
      </w:r>
    </w:p>
    <w:p w14:paraId="3BA95287" w14:textId="2546654A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Singapore.</w:t>
      </w:r>
    </w:p>
    <w:p w14:paraId="18A8846D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3E56A9B2" w14:textId="356558B6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Non-paper stationery</w:t>
      </w:r>
    </w:p>
    <w:p w14:paraId="0C09132A" w14:textId="083AE54F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Malaysia, Singapore, and Thailand.</w:t>
      </w:r>
    </w:p>
    <w:p w14:paraId="567BCD88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FFB39B6" w14:textId="6688BF55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Leather products</w:t>
      </w:r>
    </w:p>
    <w:p w14:paraId="2721136C" w14:textId="3B639939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am, Thailand, and Malaysia.</w:t>
      </w:r>
    </w:p>
    <w:p w14:paraId="1F09DE60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56D2DCEA" w14:textId="58A4DD05" w:rsidR="00A91634" w:rsidRDefault="00A91634" w:rsidP="00E40A9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Vegetable oil</w:t>
      </w:r>
    </w:p>
    <w:p w14:paraId="47BFE1FB" w14:textId="097E82CD" w:rsid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Exported to Singapore, Malaysia, Thailand, Philippines, Viet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n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am, and Singapore.</w:t>
      </w:r>
    </w:p>
    <w:p w14:paraId="7E07E6C5" w14:textId="77777777" w:rsidR="00A91634" w:rsidRPr="00A91634" w:rsidRDefault="00A91634" w:rsidP="00A91634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5AADB70D" w14:textId="1A419FBF" w:rsidR="00A91634" w:rsidRDefault="00A91634" w:rsidP="00A91634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The following are products 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>produced and exported by ASEAN Member States:</w:t>
      </w:r>
    </w:p>
    <w:p w14:paraId="629A3209" w14:textId="2E782156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Indonesia</w:t>
      </w:r>
    </w:p>
    <w:p w14:paraId="211DCECF" w14:textId="59B24EC1" w:rsid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Crude oil and gas, processed food, palm oil, </w:t>
      </w:r>
      <w:r w:rsidR="00661BCE">
        <w:rPr>
          <w:rFonts w:ascii="Arial" w:eastAsia="Arial" w:hAnsi="Arial" w:cs="Arial"/>
          <w:bCs/>
          <w:kern w:val="0"/>
          <w:lang w:eastAsia="en-ID"/>
          <w14:ligatures w14:val="none"/>
        </w:rPr>
        <w:t>wood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, textiles, leather products, coffee, tea, and cloves.</w:t>
      </w:r>
    </w:p>
    <w:p w14:paraId="51A39A16" w14:textId="24F68A21" w:rsidR="00F6259F" w:rsidRP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</w:t>
      </w:r>
    </w:p>
    <w:p w14:paraId="1D5E8E6D" w14:textId="0F93A53B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Thailand</w:t>
      </w:r>
    </w:p>
    <w:p w14:paraId="2E368D98" w14:textId="3BFBEEAF" w:rsidR="00F6259F" w:rsidRDefault="00661BCE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Refined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petroleum</w:t>
      </w:r>
      <w:r w:rsidR="00F6259F"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products, jewelry, chemical products, rubber, machinery and machine parts, vegetables, and rice.</w:t>
      </w:r>
    </w:p>
    <w:p w14:paraId="77532316" w14:textId="77777777" w:rsidR="00F6259F" w:rsidRP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41403979" w14:textId="40D2945B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Brunei Darussalam</w:t>
      </w:r>
    </w:p>
    <w:p w14:paraId="69923009" w14:textId="736AB649" w:rsid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Crude oil, gas, chemicals, machinery, and transportation equipment.</w:t>
      </w:r>
    </w:p>
    <w:p w14:paraId="47A8DCA3" w14:textId="77777777" w:rsidR="00F6259F" w:rsidRP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0442A077" w14:textId="34253A9F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Philippines</w:t>
      </w:r>
    </w:p>
    <w:p w14:paraId="0ED3148B" w14:textId="5541F0F9" w:rsid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Electronic products, wooden crafts, transportation equipment and machinery, chemicals, clothing materials, and processed food.</w:t>
      </w:r>
    </w:p>
    <w:p w14:paraId="5DC65739" w14:textId="77777777" w:rsidR="00F6259F" w:rsidRP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3717F560" w14:textId="7FDC8096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lastRenderedPageBreak/>
        <w:t>Malaysia</w:t>
      </w:r>
    </w:p>
    <w:p w14:paraId="13414966" w14:textId="77777777" w:rsidR="00661BCE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Electrical equipment, chemicals, textiles, rubber products, refined petroleum products, </w:t>
      </w:r>
      <w:r w:rsidR="00661BCE">
        <w:rPr>
          <w:rFonts w:ascii="Arial" w:eastAsia="Arial" w:hAnsi="Arial" w:cs="Arial"/>
          <w:bCs/>
          <w:kern w:val="0"/>
          <w:lang w:eastAsia="en-ID"/>
          <w14:ligatures w14:val="none"/>
        </w:rPr>
        <w:t>machinery, and spare parts.</w:t>
      </w:r>
    </w:p>
    <w:p w14:paraId="493DF3BA" w14:textId="2D5439FC" w:rsidR="00F6259F" w:rsidRPr="00F6259F" w:rsidRDefault="00F6259F" w:rsidP="00F6259F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</w:t>
      </w:r>
    </w:p>
    <w:p w14:paraId="2C8320AB" w14:textId="4AA98128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Singapore</w:t>
      </w:r>
    </w:p>
    <w:p w14:paraId="0DBFC3BB" w14:textId="7BD814CF" w:rsid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Industrial machinery, crude oil, transportation machinery and equipment, phones, machine spare parts, and processed food.</w:t>
      </w:r>
    </w:p>
    <w:p w14:paraId="63CCB0B9" w14:textId="41EBCA61" w:rsidR="00661BCE" w:rsidRP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 xml:space="preserve"> </w:t>
      </w:r>
    </w:p>
    <w:p w14:paraId="6CB2C7BB" w14:textId="10C4A445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Cambodia</w:t>
      </w:r>
    </w:p>
    <w:p w14:paraId="62DE9B8B" w14:textId="5D2E034D" w:rsid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Apparel, footwear, cotton, aluminum, rubber, and rice.</w:t>
      </w:r>
    </w:p>
    <w:p w14:paraId="49418381" w14:textId="77777777" w:rsidR="00661BCE" w:rsidRP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F0F907B" w14:textId="715EC03B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Laos</w:t>
      </w:r>
    </w:p>
    <w:p w14:paraId="5B018580" w14:textId="09E6BBA2" w:rsid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Gold, copper, electrical equipment, wood and wood products, and apparel.</w:t>
      </w:r>
    </w:p>
    <w:p w14:paraId="4A683745" w14:textId="77777777" w:rsidR="00661BCE" w:rsidRP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7650759" w14:textId="1B1D1C2C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Myanmar</w:t>
      </w:r>
    </w:p>
    <w:p w14:paraId="46CE901D" w14:textId="696B7490" w:rsid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Teak wood, rice, crude oil, apparel, rubber, cotton, and gemstones.</w:t>
      </w:r>
    </w:p>
    <w:p w14:paraId="45C34E32" w14:textId="77777777" w:rsidR="00661BCE" w:rsidRP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1615544B" w14:textId="709BBDA9" w:rsidR="00F6259F" w:rsidRDefault="00F6259F" w:rsidP="00F6259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b/>
          <w:kern w:val="0"/>
          <w:lang w:eastAsia="en-ID"/>
          <w14:ligatures w14:val="none"/>
        </w:rPr>
      </w:pPr>
      <w:r>
        <w:rPr>
          <w:rFonts w:ascii="Arial" w:eastAsia="Arial" w:hAnsi="Arial" w:cs="Arial"/>
          <w:b/>
          <w:kern w:val="0"/>
          <w:lang w:eastAsia="en-ID"/>
          <w14:ligatures w14:val="none"/>
        </w:rPr>
        <w:t>Vietnam</w:t>
      </w:r>
    </w:p>
    <w:p w14:paraId="21C7F302" w14:textId="4E4CA265" w:rsidR="00661BCE" w:rsidRDefault="00661BCE" w:rsidP="00661BCE">
      <w:pPr>
        <w:pStyle w:val="ListParagraph"/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  <w:r>
        <w:rPr>
          <w:rFonts w:ascii="Arial" w:eastAsia="Arial" w:hAnsi="Arial" w:cs="Arial"/>
          <w:bCs/>
          <w:kern w:val="0"/>
          <w:lang w:eastAsia="en-ID"/>
          <w14:ligatures w14:val="none"/>
        </w:rPr>
        <w:t>Phones, phone accessories, rice, production machinery, textiles, crude oil, garments, coffee, footwear, rubber, and chemicals.</w:t>
      </w:r>
    </w:p>
    <w:p w14:paraId="6CFEEEF4" w14:textId="77777777" w:rsidR="00661BCE" w:rsidRPr="00661BCE" w:rsidRDefault="00661BCE" w:rsidP="00661BCE">
      <w:pPr>
        <w:jc w:val="both"/>
        <w:rPr>
          <w:rFonts w:ascii="Arial" w:eastAsia="Arial" w:hAnsi="Arial" w:cs="Arial"/>
          <w:bCs/>
          <w:kern w:val="0"/>
          <w:lang w:eastAsia="en-ID"/>
          <w14:ligatures w14:val="none"/>
        </w:rPr>
      </w:pPr>
    </w:p>
    <w:p w14:paraId="7D6666F3" w14:textId="77777777" w:rsidR="00661BCE" w:rsidRPr="00661BCE" w:rsidRDefault="00661BCE" w:rsidP="00661BCE">
      <w:pPr>
        <w:jc w:val="both"/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  <w:t>#ASEANMatters</w:t>
      </w:r>
    </w:p>
    <w:p w14:paraId="5C88722F" w14:textId="77777777" w:rsidR="00661BCE" w:rsidRPr="00661BCE" w:rsidRDefault="00661BCE" w:rsidP="00661BCE">
      <w:pPr>
        <w:jc w:val="both"/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  <w:t>#ASEANIndonesia2023</w:t>
      </w:r>
    </w:p>
    <w:p w14:paraId="599B1580" w14:textId="4F606CEA" w:rsidR="00661BCE" w:rsidRPr="00661BCE" w:rsidRDefault="00661BCE" w:rsidP="00661BCE">
      <w:pPr>
        <w:jc w:val="both"/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/>
          <w:bCs/>
          <w:kern w:val="0"/>
          <w:lang w:val="id" w:eastAsia="en-ID"/>
          <w14:ligatures w14:val="none"/>
        </w:rPr>
        <w:t>#ASEANEpicentrumofGrowth</w:t>
      </w:r>
    </w:p>
    <w:p w14:paraId="2D94C703" w14:textId="710B08E0" w:rsidR="00661BCE" w:rsidRPr="00661BCE" w:rsidRDefault="00661BCE" w:rsidP="00661BCE">
      <w:pPr>
        <w:jc w:val="both"/>
        <w:rPr>
          <w:rFonts w:ascii="Arial" w:eastAsia="Arial" w:hAnsi="Arial" w:cs="Arial"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Cs/>
          <w:kern w:val="0"/>
          <w:lang w:val="id" w:eastAsia="en-ID"/>
          <w14:ligatures w14:val="none"/>
        </w:rPr>
        <w:t xml:space="preserve"> </w:t>
      </w:r>
      <w:r>
        <w:rPr>
          <w:rFonts w:ascii="Arial" w:eastAsia="Arial" w:hAnsi="Arial" w:cs="Arial"/>
          <w:bCs/>
          <w:kern w:val="0"/>
          <w:lang w:eastAsia="en-ID"/>
          <w14:ligatures w14:val="none"/>
        </w:rPr>
        <w:t>References</w:t>
      </w:r>
      <w:r w:rsidRPr="00661BCE">
        <w:rPr>
          <w:rFonts w:ascii="Arial" w:eastAsia="Arial" w:hAnsi="Arial" w:cs="Arial"/>
          <w:bCs/>
          <w:kern w:val="0"/>
          <w:lang w:val="id" w:eastAsia="en-ID"/>
          <w14:ligatures w14:val="none"/>
        </w:rPr>
        <w:t>:</w:t>
      </w:r>
    </w:p>
    <w:p w14:paraId="3FA38D11" w14:textId="77777777" w:rsidR="00661BCE" w:rsidRPr="00661BCE" w:rsidRDefault="00661BCE" w:rsidP="00661BCE">
      <w:pPr>
        <w:numPr>
          <w:ilvl w:val="0"/>
          <w:numId w:val="4"/>
        </w:numPr>
        <w:jc w:val="both"/>
        <w:rPr>
          <w:rFonts w:ascii="Arial" w:eastAsia="Arial" w:hAnsi="Arial" w:cs="Arial"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Cs/>
          <w:kern w:val="0"/>
          <w:lang w:val="id" w:eastAsia="en-ID"/>
          <w14:ligatures w14:val="none"/>
        </w:rPr>
        <w:t>menpan.go.id</w:t>
      </w:r>
    </w:p>
    <w:p w14:paraId="006789E4" w14:textId="77777777" w:rsidR="00661BCE" w:rsidRPr="00661BCE" w:rsidRDefault="00661BCE" w:rsidP="00661BCE">
      <w:pPr>
        <w:numPr>
          <w:ilvl w:val="0"/>
          <w:numId w:val="4"/>
        </w:numPr>
        <w:jc w:val="both"/>
        <w:rPr>
          <w:rFonts w:ascii="Arial" w:eastAsia="Arial" w:hAnsi="Arial" w:cs="Arial"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Cs/>
          <w:kern w:val="0"/>
          <w:lang w:val="id" w:eastAsia="en-ID"/>
          <w14:ligatures w14:val="none"/>
        </w:rPr>
        <w:t>kemenparekraf.go.id</w:t>
      </w:r>
    </w:p>
    <w:p w14:paraId="1F219299" w14:textId="77777777" w:rsidR="00661BCE" w:rsidRPr="00661BCE" w:rsidRDefault="00661BCE" w:rsidP="00661BCE">
      <w:pPr>
        <w:numPr>
          <w:ilvl w:val="0"/>
          <w:numId w:val="4"/>
        </w:numPr>
        <w:jc w:val="both"/>
        <w:rPr>
          <w:rFonts w:ascii="Arial" w:eastAsia="Arial" w:hAnsi="Arial" w:cs="Arial"/>
          <w:bCs/>
          <w:kern w:val="0"/>
          <w:lang w:val="id" w:eastAsia="en-ID"/>
          <w14:ligatures w14:val="none"/>
        </w:rPr>
      </w:pPr>
      <w:r w:rsidRPr="00661BCE">
        <w:rPr>
          <w:rFonts w:ascii="Arial" w:eastAsia="Arial" w:hAnsi="Arial" w:cs="Arial"/>
          <w:bCs/>
          <w:kern w:val="0"/>
          <w:lang w:val="id" w:eastAsia="en-ID"/>
          <w14:ligatures w14:val="none"/>
        </w:rPr>
        <w:t>kemendag.go.id</w:t>
      </w:r>
    </w:p>
    <w:sectPr w:rsidR="00661BCE" w:rsidRPr="00661B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E31A" w14:textId="77777777" w:rsidR="004F5653" w:rsidRDefault="004F5653" w:rsidP="004F5653">
      <w:pPr>
        <w:spacing w:after="0" w:line="240" w:lineRule="auto"/>
      </w:pPr>
      <w:r>
        <w:separator/>
      </w:r>
    </w:p>
  </w:endnote>
  <w:endnote w:type="continuationSeparator" w:id="0">
    <w:p w14:paraId="7A6AA0BD" w14:textId="77777777" w:rsidR="004F5653" w:rsidRDefault="004F5653" w:rsidP="004F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246B" w14:textId="77777777" w:rsidR="004F5653" w:rsidRDefault="004F5653" w:rsidP="004F5653">
      <w:pPr>
        <w:spacing w:after="0" w:line="240" w:lineRule="auto"/>
      </w:pPr>
      <w:r>
        <w:separator/>
      </w:r>
    </w:p>
  </w:footnote>
  <w:footnote w:type="continuationSeparator" w:id="0">
    <w:p w14:paraId="439F1639" w14:textId="77777777" w:rsidR="004F5653" w:rsidRDefault="004F5653" w:rsidP="004F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0D5C" w14:textId="2A511EC2" w:rsidR="004F5653" w:rsidRDefault="004F5653" w:rsidP="004F5653">
    <w:pPr>
      <w:pStyle w:val="Header"/>
      <w:tabs>
        <w:tab w:val="clear" w:pos="9026"/>
      </w:tabs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15B28D" wp14:editId="00EBE79B">
          <wp:simplePos x="0" y="0"/>
          <wp:positionH relativeFrom="column">
            <wp:posOffset>4450080</wp:posOffset>
          </wp:positionH>
          <wp:positionV relativeFrom="paragraph">
            <wp:posOffset>-343535</wp:posOffset>
          </wp:positionV>
          <wp:extent cx="1259213" cy="546164"/>
          <wp:effectExtent l="0" t="0" r="0" b="0"/>
          <wp:wrapNone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213" cy="546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A39"/>
    <w:multiLevelType w:val="hybridMultilevel"/>
    <w:tmpl w:val="0C22AF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8F5"/>
    <w:multiLevelType w:val="multilevel"/>
    <w:tmpl w:val="0AACB8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956EC"/>
    <w:multiLevelType w:val="hybridMultilevel"/>
    <w:tmpl w:val="076CF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7AB4"/>
    <w:multiLevelType w:val="hybridMultilevel"/>
    <w:tmpl w:val="5C8AAC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53075">
    <w:abstractNumId w:val="2"/>
  </w:num>
  <w:num w:numId="2" w16cid:durableId="332608085">
    <w:abstractNumId w:val="3"/>
  </w:num>
  <w:num w:numId="3" w16cid:durableId="1495145777">
    <w:abstractNumId w:val="0"/>
  </w:num>
  <w:num w:numId="4" w16cid:durableId="168081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3"/>
    <w:rsid w:val="00194966"/>
    <w:rsid w:val="001B42E7"/>
    <w:rsid w:val="001C688E"/>
    <w:rsid w:val="00285D59"/>
    <w:rsid w:val="00290455"/>
    <w:rsid w:val="003E2E06"/>
    <w:rsid w:val="004F5653"/>
    <w:rsid w:val="00504C6D"/>
    <w:rsid w:val="0061602B"/>
    <w:rsid w:val="00661BCE"/>
    <w:rsid w:val="006A564F"/>
    <w:rsid w:val="006F6AB9"/>
    <w:rsid w:val="00804950"/>
    <w:rsid w:val="00A91634"/>
    <w:rsid w:val="00C80C8B"/>
    <w:rsid w:val="00CB7672"/>
    <w:rsid w:val="00CE0CC9"/>
    <w:rsid w:val="00D3715E"/>
    <w:rsid w:val="00E22F09"/>
    <w:rsid w:val="00E40A91"/>
    <w:rsid w:val="00F238C3"/>
    <w:rsid w:val="00F6259F"/>
    <w:rsid w:val="00F7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DE6"/>
  <w15:chartTrackingRefBased/>
  <w15:docId w15:val="{13318337-0B17-485B-BA35-197FB2E3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5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53"/>
    <w:rPr>
      <w:lang w:val="en-US"/>
    </w:rPr>
  </w:style>
  <w:style w:type="paragraph" w:styleId="ListParagraph">
    <w:name w:val="List Paragraph"/>
    <w:basedOn w:val="Normal"/>
    <w:uiPriority w:val="34"/>
    <w:qFormat/>
    <w:rsid w:val="00F2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573</Words>
  <Characters>3611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278</dc:creator>
  <cp:keywords/>
  <dc:description/>
  <cp:lastModifiedBy>Apr 278</cp:lastModifiedBy>
  <cp:revision>3</cp:revision>
  <dcterms:created xsi:type="dcterms:W3CDTF">2023-04-14T08:07:00Z</dcterms:created>
  <dcterms:modified xsi:type="dcterms:W3CDTF">2023-04-14T09:43:00Z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b0260133-77f5-4a39-8d9f-dfb2a13de0f9</vt:lpwstr>
  </property>
</Properties>
</file>